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1C" w:rsidRPr="00DA46F5" w:rsidRDefault="00EF071C" w:rsidP="00EF071C">
      <w:pPr>
        <w:autoSpaceDE w:val="0"/>
        <w:autoSpaceDN w:val="0"/>
        <w:adjustRightInd w:val="0"/>
        <w:jc w:val="both"/>
        <w:rPr>
          <w:b/>
        </w:rPr>
      </w:pPr>
      <w:r w:rsidRPr="00DA46F5">
        <w:t xml:space="preserve">Образовательная программа: </w:t>
      </w:r>
      <w:r w:rsidRPr="00DA46F5">
        <w:rPr>
          <w:b/>
        </w:rPr>
        <w:t>Прикладная информатика (уровень магистратуры)</w:t>
      </w:r>
    </w:p>
    <w:p w:rsidR="00EF071C" w:rsidRPr="00DA46F5" w:rsidRDefault="00EF071C" w:rsidP="00EF071C">
      <w:pPr>
        <w:jc w:val="both"/>
        <w:rPr>
          <w:b/>
        </w:rPr>
      </w:pPr>
    </w:p>
    <w:p w:rsidR="00EF071C" w:rsidRPr="00DA46F5" w:rsidRDefault="00EF071C" w:rsidP="00EF071C">
      <w:pPr>
        <w:jc w:val="both"/>
        <w:rPr>
          <w:b/>
        </w:rPr>
      </w:pPr>
      <w:r w:rsidRPr="00DA46F5">
        <w:rPr>
          <w:b/>
        </w:rPr>
        <w:t>ОБУЧЕНИЕ:</w:t>
      </w:r>
      <w:r w:rsidRPr="00893B49">
        <w:t xml:space="preserve"> заочное</w:t>
      </w:r>
    </w:p>
    <w:p w:rsidR="00EF071C" w:rsidRPr="00DA46F5" w:rsidRDefault="00EF071C" w:rsidP="00EF071C">
      <w:pPr>
        <w:jc w:val="both"/>
        <w:rPr>
          <w:b/>
        </w:rPr>
      </w:pPr>
    </w:p>
    <w:p w:rsidR="00EF071C" w:rsidRPr="00893B49" w:rsidRDefault="00EF071C" w:rsidP="00EF071C">
      <w:pPr>
        <w:jc w:val="both"/>
        <w:rPr>
          <w:b/>
        </w:rPr>
      </w:pPr>
      <w:r w:rsidRPr="00DA46F5">
        <w:rPr>
          <w:b/>
        </w:rPr>
        <w:t>Профиль:</w:t>
      </w:r>
      <w:r w:rsidR="00893B49">
        <w:rPr>
          <w:b/>
        </w:rPr>
        <w:t xml:space="preserve"> </w:t>
      </w:r>
      <w:r w:rsidRPr="00893B49">
        <w:t>Администрирование бизнес-процессов в управлении персоналом</w:t>
      </w:r>
    </w:p>
    <w:p w:rsidR="00F025A8" w:rsidRDefault="00EF071C" w:rsidP="00F025A8">
      <w:pPr>
        <w:spacing w:after="94"/>
        <w:rPr>
          <w:color w:val="FFFFFF"/>
        </w:rPr>
      </w:pPr>
      <w:r w:rsidRPr="00DA46F5">
        <w:rPr>
          <w:color w:val="FFFFFF"/>
        </w:rPr>
        <w:t>ОН</w:t>
      </w:r>
      <w:bookmarkStart w:id="0" w:name="_GoBack"/>
      <w:bookmarkEnd w:id="0"/>
    </w:p>
    <w:p w:rsidR="00F025A8" w:rsidRPr="00A46531" w:rsidRDefault="00F025A8" w:rsidP="00827049">
      <w:pPr>
        <w:spacing w:after="94"/>
        <w:jc w:val="both"/>
        <w:rPr>
          <w:color w:val="333333"/>
        </w:rPr>
      </w:pPr>
      <w:r w:rsidRPr="00F025A8">
        <w:rPr>
          <w:bCs/>
          <w:color w:val="333333"/>
        </w:rPr>
        <w:t>Любая область требует профессионального внимания специалиста в области прикладной информатики. Есть определенная логика процессов, которую необходимо изучить, прежде чем приступать к улучшениям. И цель специалиста - понять, как можно адаптировать технические знания для решения задач предметной области.</w:t>
      </w:r>
    </w:p>
    <w:p w:rsidR="00F025A8" w:rsidRPr="00A46531" w:rsidRDefault="00F025A8" w:rsidP="00827049">
      <w:pPr>
        <w:spacing w:after="94"/>
        <w:jc w:val="both"/>
        <w:rPr>
          <w:color w:val="333333"/>
        </w:rPr>
      </w:pPr>
      <w:r w:rsidRPr="00A46531">
        <w:rPr>
          <w:color w:val="333333"/>
        </w:rPr>
        <w:t>Автоматизация нужна повсеместно. Кассиры в магазине пробивают чеки с помощью сканера штрих</w:t>
      </w:r>
      <w:r w:rsidRPr="00F025A8">
        <w:rPr>
          <w:color w:val="333333"/>
        </w:rPr>
        <w:t>-</w:t>
      </w:r>
      <w:r w:rsidRPr="00A46531">
        <w:rPr>
          <w:color w:val="333333"/>
        </w:rPr>
        <w:t xml:space="preserve">кодов, настроенного на ассортимент этого магазина и на его бухгалтерские документы. На  заводе информация о каждой детали тоже поступает в бухгалтерскую программу напрямую со станка. В стоматологической клинике </w:t>
      </w:r>
      <w:r w:rsidRPr="00F025A8">
        <w:rPr>
          <w:color w:val="333333"/>
        </w:rPr>
        <w:t xml:space="preserve">медицинская </w:t>
      </w:r>
      <w:r w:rsidRPr="00A46531">
        <w:rPr>
          <w:color w:val="333333"/>
        </w:rPr>
        <w:t xml:space="preserve"> карта ведется в электронном виде; во многих медицинских лабораториях обработка анализов производится автоматически, без участия человека. Бухгалтеры работают с системами R-</w:t>
      </w:r>
      <w:proofErr w:type="spellStart"/>
      <w:r w:rsidRPr="00A46531">
        <w:rPr>
          <w:color w:val="333333"/>
        </w:rPr>
        <w:t>keeper</w:t>
      </w:r>
      <w:proofErr w:type="spellEnd"/>
      <w:r w:rsidRPr="00A46531">
        <w:rPr>
          <w:color w:val="333333"/>
        </w:rPr>
        <w:t>, 1C, SAP-R3, автоматизирующими их труд.</w:t>
      </w:r>
    </w:p>
    <w:p w:rsidR="00EF071C" w:rsidRDefault="00F025A8" w:rsidP="00827049">
      <w:pPr>
        <w:spacing w:after="94"/>
        <w:jc w:val="both"/>
        <w:rPr>
          <w:color w:val="333333"/>
        </w:rPr>
      </w:pPr>
      <w:r w:rsidRPr="00F025A8">
        <w:rPr>
          <w:bCs/>
          <w:color w:val="333333"/>
        </w:rPr>
        <w:t>При этом средства автоматизации еще далеки от совершенства - и постоянно развиваются.</w:t>
      </w:r>
      <w:r w:rsidRPr="00A46531">
        <w:rPr>
          <w:color w:val="333333"/>
        </w:rPr>
        <w:t> Широкий выбор области применения знаний</w:t>
      </w:r>
      <w:r>
        <w:rPr>
          <w:color w:val="333333"/>
        </w:rPr>
        <w:t xml:space="preserve"> -</w:t>
      </w:r>
      <w:r w:rsidRPr="00A46531">
        <w:rPr>
          <w:color w:val="333333"/>
        </w:rPr>
        <w:t xml:space="preserve"> преимущество для выпускника. Знания о том, как искать задачи усовершенствования процессов работы с информацией и как их решать, совершенно унифицированы. После выпуска можно идти работать как в лабораторию, так и в торговую компанию; как в школу, так и в государственное учреждение. </w:t>
      </w:r>
    </w:p>
    <w:p w:rsidR="00587620" w:rsidRPr="00F025A8" w:rsidRDefault="00587620" w:rsidP="00F025A8">
      <w:pPr>
        <w:spacing w:after="94"/>
        <w:rPr>
          <w:color w:val="FFFFFF"/>
        </w:rPr>
      </w:pPr>
    </w:p>
    <w:p w:rsidR="00EF071C" w:rsidRPr="00DA46F5" w:rsidRDefault="00EF071C" w:rsidP="00EF071C">
      <w:pPr>
        <w:autoSpaceDE w:val="0"/>
        <w:autoSpaceDN w:val="0"/>
        <w:adjustRightInd w:val="0"/>
        <w:rPr>
          <w:b/>
          <w:bCs/>
        </w:rPr>
      </w:pPr>
      <w:r w:rsidRPr="00DA46F5">
        <w:rPr>
          <w:b/>
          <w:bCs/>
        </w:rPr>
        <w:t>Основные учебные курсы</w:t>
      </w:r>
    </w:p>
    <w:p w:rsidR="00DA46F5" w:rsidRPr="00DA46F5" w:rsidRDefault="00DA46F5" w:rsidP="00DA46F5">
      <w:pPr>
        <w:pStyle w:val="a7"/>
        <w:numPr>
          <w:ilvl w:val="0"/>
          <w:numId w:val="1"/>
        </w:numPr>
        <w:rPr>
          <w:rFonts w:eastAsia="Times New Roman"/>
          <w:color w:val="000000"/>
          <w:lang w:eastAsia="ru-RU"/>
        </w:rPr>
      </w:pPr>
      <w:r w:rsidRPr="00DA46F5">
        <w:rPr>
          <w:rFonts w:eastAsia="Times New Roman"/>
          <w:color w:val="000000"/>
          <w:lang w:eastAsia="ru-RU"/>
        </w:rPr>
        <w:t>Управление проектами</w:t>
      </w:r>
    </w:p>
    <w:p w:rsidR="00DA46F5" w:rsidRPr="00DA46F5" w:rsidRDefault="00DA46F5" w:rsidP="00DA46F5">
      <w:pPr>
        <w:pStyle w:val="a7"/>
        <w:numPr>
          <w:ilvl w:val="0"/>
          <w:numId w:val="1"/>
        </w:numPr>
        <w:rPr>
          <w:rFonts w:eastAsia="Times New Roman"/>
          <w:color w:val="000000"/>
          <w:lang w:eastAsia="ru-RU"/>
        </w:rPr>
      </w:pPr>
      <w:r w:rsidRPr="00DA46F5">
        <w:rPr>
          <w:rFonts w:eastAsia="Times New Roman"/>
          <w:color w:val="000000"/>
          <w:lang w:eastAsia="ru-RU"/>
        </w:rPr>
        <w:t xml:space="preserve">Современные технологии в </w:t>
      </w:r>
      <w:proofErr w:type="spellStart"/>
      <w:r w:rsidRPr="00DA46F5">
        <w:rPr>
          <w:rFonts w:eastAsia="Times New Roman"/>
          <w:color w:val="000000"/>
          <w:lang w:eastAsia="ru-RU"/>
        </w:rPr>
        <w:t>рекрутменте</w:t>
      </w:r>
      <w:proofErr w:type="spellEnd"/>
    </w:p>
    <w:p w:rsidR="00DA46F5" w:rsidRPr="00DA46F5" w:rsidRDefault="00DA46F5" w:rsidP="00DA46F5">
      <w:pPr>
        <w:pStyle w:val="a7"/>
        <w:numPr>
          <w:ilvl w:val="0"/>
          <w:numId w:val="1"/>
        </w:numPr>
        <w:rPr>
          <w:rFonts w:eastAsia="Times New Roman"/>
          <w:color w:val="000000"/>
          <w:lang w:eastAsia="ru-RU"/>
        </w:rPr>
      </w:pPr>
      <w:r w:rsidRPr="00DA46F5">
        <w:rPr>
          <w:rFonts w:eastAsia="Times New Roman"/>
          <w:color w:val="000000"/>
          <w:lang w:eastAsia="ru-RU"/>
        </w:rPr>
        <w:t>Практикум по автоматизации и администрированию бизнес-процессов</w:t>
      </w:r>
    </w:p>
    <w:p w:rsidR="00DA46F5" w:rsidRPr="00DA46F5" w:rsidRDefault="00DA46F5" w:rsidP="00DA46F5">
      <w:pPr>
        <w:pStyle w:val="a7"/>
        <w:numPr>
          <w:ilvl w:val="0"/>
          <w:numId w:val="1"/>
        </w:numPr>
        <w:rPr>
          <w:rFonts w:eastAsia="Times New Roman"/>
          <w:color w:val="000000"/>
          <w:lang w:eastAsia="ru-RU"/>
        </w:rPr>
      </w:pPr>
      <w:r w:rsidRPr="00DA46F5">
        <w:rPr>
          <w:rFonts w:eastAsia="Times New Roman"/>
          <w:color w:val="000000"/>
          <w:lang w:eastAsia="ru-RU"/>
        </w:rPr>
        <w:t>Администрирование и документирование процессов управления</w:t>
      </w:r>
    </w:p>
    <w:p w:rsidR="00DA46F5" w:rsidRPr="00DA46F5" w:rsidRDefault="00DA46F5" w:rsidP="00DA46F5">
      <w:pPr>
        <w:pStyle w:val="a7"/>
        <w:numPr>
          <w:ilvl w:val="0"/>
          <w:numId w:val="1"/>
        </w:numPr>
        <w:rPr>
          <w:rFonts w:eastAsia="Times New Roman"/>
          <w:color w:val="000000"/>
          <w:lang w:eastAsia="ru-RU"/>
        </w:rPr>
      </w:pPr>
      <w:r w:rsidRPr="00DA46F5">
        <w:rPr>
          <w:rFonts w:eastAsia="Times New Roman"/>
          <w:color w:val="000000"/>
          <w:lang w:eastAsia="ru-RU"/>
        </w:rPr>
        <w:t>Технологии карьерного планирования</w:t>
      </w:r>
    </w:p>
    <w:p w:rsidR="00DA46F5" w:rsidRPr="00DA46F5" w:rsidRDefault="00DA46F5" w:rsidP="00DA46F5">
      <w:pPr>
        <w:pStyle w:val="a7"/>
        <w:numPr>
          <w:ilvl w:val="0"/>
          <w:numId w:val="1"/>
        </w:numPr>
        <w:rPr>
          <w:rFonts w:eastAsia="Times New Roman"/>
          <w:color w:val="000000"/>
          <w:lang w:eastAsia="ru-RU"/>
        </w:rPr>
      </w:pPr>
      <w:r w:rsidRPr="00DA46F5">
        <w:rPr>
          <w:rFonts w:eastAsia="Times New Roman"/>
          <w:color w:val="000000"/>
          <w:lang w:eastAsia="ru-RU"/>
        </w:rPr>
        <w:t>Социальная политика в организации</w:t>
      </w:r>
    </w:p>
    <w:p w:rsidR="00DA46F5" w:rsidRPr="00DA46F5" w:rsidRDefault="00DA46F5" w:rsidP="00DA46F5">
      <w:pPr>
        <w:pStyle w:val="a7"/>
        <w:numPr>
          <w:ilvl w:val="0"/>
          <w:numId w:val="1"/>
        </w:numPr>
        <w:rPr>
          <w:rFonts w:eastAsia="Times New Roman"/>
          <w:color w:val="000000"/>
          <w:lang w:eastAsia="ru-RU"/>
        </w:rPr>
      </w:pPr>
      <w:r w:rsidRPr="00DA46F5">
        <w:rPr>
          <w:rFonts w:eastAsia="Times New Roman"/>
          <w:color w:val="000000"/>
          <w:lang w:eastAsia="ru-RU"/>
        </w:rPr>
        <w:t>Современные технологии в управлении</w:t>
      </w:r>
    </w:p>
    <w:p w:rsidR="00DA46F5" w:rsidRPr="00DA46F5" w:rsidRDefault="00DA46F5" w:rsidP="00DA46F5">
      <w:pPr>
        <w:pStyle w:val="a7"/>
        <w:numPr>
          <w:ilvl w:val="0"/>
          <w:numId w:val="1"/>
        </w:numPr>
        <w:rPr>
          <w:rFonts w:eastAsia="Times New Roman"/>
          <w:color w:val="000000"/>
          <w:lang w:eastAsia="ru-RU"/>
        </w:rPr>
      </w:pPr>
      <w:r w:rsidRPr="00DA46F5">
        <w:rPr>
          <w:rFonts w:eastAsia="Times New Roman"/>
          <w:color w:val="000000"/>
          <w:lang w:eastAsia="ru-RU"/>
        </w:rPr>
        <w:t>Социальное партнерство и государственная политика в сфере занятости населения в России и за рубежом: история и современность</w:t>
      </w:r>
    </w:p>
    <w:p w:rsidR="00DA46F5" w:rsidRPr="00DA46F5" w:rsidRDefault="00DA46F5" w:rsidP="00DA46F5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F22DC">
        <w:rPr>
          <w:rFonts w:eastAsia="Times New Roman"/>
          <w:color w:val="000000"/>
          <w:lang w:eastAsia="ru-RU"/>
        </w:rPr>
        <w:t>Современные технологии работы с мигрантами</w:t>
      </w:r>
      <w:r w:rsidRPr="00DA46F5">
        <w:rPr>
          <w:color w:val="000000"/>
        </w:rPr>
        <w:t xml:space="preserve"> </w:t>
      </w:r>
    </w:p>
    <w:p w:rsidR="00DA46F5" w:rsidRPr="00DA46F5" w:rsidRDefault="00DA46F5" w:rsidP="00DA46F5">
      <w:pPr>
        <w:pStyle w:val="a7"/>
        <w:numPr>
          <w:ilvl w:val="0"/>
          <w:numId w:val="1"/>
        </w:numPr>
        <w:rPr>
          <w:rFonts w:eastAsia="Times New Roman"/>
          <w:color w:val="000000"/>
          <w:lang w:eastAsia="ru-RU"/>
        </w:rPr>
      </w:pPr>
      <w:r w:rsidRPr="00DA46F5">
        <w:rPr>
          <w:rFonts w:eastAsia="Times New Roman"/>
          <w:color w:val="000000"/>
          <w:lang w:eastAsia="ru-RU"/>
        </w:rPr>
        <w:t>Философские проблемы науки и техники</w:t>
      </w:r>
    </w:p>
    <w:p w:rsidR="00DA46F5" w:rsidRPr="00DA46F5" w:rsidRDefault="00DA46F5" w:rsidP="00DA46F5">
      <w:pPr>
        <w:pStyle w:val="a7"/>
        <w:numPr>
          <w:ilvl w:val="0"/>
          <w:numId w:val="1"/>
        </w:numPr>
        <w:rPr>
          <w:rFonts w:eastAsia="Times New Roman"/>
          <w:color w:val="000000"/>
          <w:lang w:eastAsia="ru-RU"/>
        </w:rPr>
      </w:pPr>
      <w:r w:rsidRPr="00DA46F5">
        <w:rPr>
          <w:rFonts w:eastAsia="Times New Roman"/>
          <w:color w:val="000000"/>
          <w:lang w:eastAsia="ru-RU"/>
        </w:rPr>
        <w:t>История и развитие информационного общества</w:t>
      </w:r>
    </w:p>
    <w:p w:rsidR="00DA46F5" w:rsidRPr="00DA46F5" w:rsidRDefault="00DA46F5" w:rsidP="00DA46F5">
      <w:pPr>
        <w:pStyle w:val="a7"/>
        <w:numPr>
          <w:ilvl w:val="0"/>
          <w:numId w:val="1"/>
        </w:numPr>
        <w:rPr>
          <w:rFonts w:eastAsia="Times New Roman"/>
          <w:color w:val="000000"/>
          <w:lang w:eastAsia="ru-RU"/>
        </w:rPr>
      </w:pPr>
      <w:r w:rsidRPr="00DA46F5">
        <w:rPr>
          <w:rFonts w:eastAsia="Times New Roman"/>
          <w:color w:val="000000"/>
          <w:lang w:eastAsia="ru-RU"/>
        </w:rPr>
        <w:t>Математические и инструментальные методы поддержки принятия решений</w:t>
      </w:r>
    </w:p>
    <w:p w:rsidR="00DA46F5" w:rsidRPr="00DA46F5" w:rsidRDefault="00DA46F5" w:rsidP="00DA46F5">
      <w:pPr>
        <w:pStyle w:val="a7"/>
        <w:numPr>
          <w:ilvl w:val="0"/>
          <w:numId w:val="1"/>
        </w:numPr>
        <w:rPr>
          <w:rFonts w:eastAsia="Times New Roman"/>
          <w:color w:val="000000"/>
          <w:lang w:eastAsia="ru-RU"/>
        </w:rPr>
      </w:pPr>
      <w:r w:rsidRPr="00DA46F5">
        <w:rPr>
          <w:rFonts w:eastAsia="Times New Roman"/>
          <w:color w:val="000000"/>
          <w:lang w:eastAsia="ru-RU"/>
        </w:rPr>
        <w:t>Методология и технология реинжиниринга и управления бизнес-процессами</w:t>
      </w:r>
    </w:p>
    <w:p w:rsidR="00DA46F5" w:rsidRPr="00DA46F5" w:rsidRDefault="00DA46F5" w:rsidP="00DA46F5">
      <w:pPr>
        <w:pStyle w:val="a7"/>
        <w:numPr>
          <w:ilvl w:val="0"/>
          <w:numId w:val="1"/>
        </w:numPr>
        <w:rPr>
          <w:rFonts w:eastAsia="Times New Roman"/>
          <w:color w:val="000000"/>
          <w:lang w:eastAsia="ru-RU"/>
        </w:rPr>
      </w:pPr>
      <w:r w:rsidRPr="00DA46F5">
        <w:rPr>
          <w:rFonts w:eastAsia="Times New Roman"/>
          <w:color w:val="000000"/>
          <w:lang w:eastAsia="ru-RU"/>
        </w:rPr>
        <w:t>Архитектурный подход к развитию предприятий</w:t>
      </w:r>
    </w:p>
    <w:p w:rsidR="00DA46F5" w:rsidRPr="00DA46F5" w:rsidRDefault="00DA46F5" w:rsidP="00DA46F5">
      <w:pPr>
        <w:pStyle w:val="a7"/>
        <w:numPr>
          <w:ilvl w:val="0"/>
          <w:numId w:val="1"/>
        </w:numPr>
        <w:rPr>
          <w:rFonts w:eastAsia="Times New Roman"/>
          <w:color w:val="000000"/>
          <w:lang w:eastAsia="ru-RU"/>
        </w:rPr>
      </w:pPr>
      <w:r w:rsidRPr="00DA46F5">
        <w:rPr>
          <w:rFonts w:eastAsia="Times New Roman"/>
          <w:color w:val="000000"/>
          <w:lang w:eastAsia="ru-RU"/>
        </w:rPr>
        <w:t>Надежность и безопасность информационных систем</w:t>
      </w:r>
    </w:p>
    <w:p w:rsidR="00DA46F5" w:rsidRPr="00DA46F5" w:rsidRDefault="00DA46F5" w:rsidP="00DA46F5">
      <w:pPr>
        <w:pStyle w:val="a7"/>
        <w:numPr>
          <w:ilvl w:val="0"/>
          <w:numId w:val="5"/>
        </w:numPr>
        <w:rPr>
          <w:rFonts w:eastAsia="Times New Roman"/>
          <w:color w:val="000000"/>
          <w:lang w:eastAsia="ru-RU"/>
        </w:rPr>
      </w:pPr>
      <w:r w:rsidRPr="00DA46F5">
        <w:rPr>
          <w:rFonts w:eastAsia="Times New Roman"/>
          <w:color w:val="000000"/>
          <w:lang w:eastAsia="ru-RU"/>
        </w:rPr>
        <w:t>Учебная практика "По получению первичных профессиональных умений и навыков"</w:t>
      </w:r>
    </w:p>
    <w:p w:rsidR="00DA46F5" w:rsidRPr="00DA46F5" w:rsidRDefault="00DA46F5" w:rsidP="00DA46F5">
      <w:pPr>
        <w:pStyle w:val="a7"/>
        <w:numPr>
          <w:ilvl w:val="0"/>
          <w:numId w:val="5"/>
        </w:numPr>
        <w:rPr>
          <w:rFonts w:eastAsia="Times New Roman"/>
          <w:color w:val="000000"/>
          <w:lang w:eastAsia="ru-RU"/>
        </w:rPr>
      </w:pPr>
      <w:r w:rsidRPr="00DA46F5">
        <w:rPr>
          <w:rFonts w:eastAsia="Times New Roman"/>
          <w:color w:val="000000"/>
          <w:lang w:eastAsia="ru-RU"/>
        </w:rPr>
        <w:t>Научно-исследовательская работа: научный семинар "</w:t>
      </w:r>
      <w:r w:rsidRPr="004F22DC">
        <w:rPr>
          <w:rFonts w:eastAsia="Times New Roman"/>
          <w:color w:val="000000"/>
          <w:lang w:eastAsia="ru-RU"/>
        </w:rPr>
        <w:t>Системы и технологии межведомственного взаимодействия и автоматизации бизнес-процессов. Информационно-правовое обеспечение в управлении</w:t>
      </w:r>
      <w:r w:rsidRPr="00DA46F5">
        <w:rPr>
          <w:rFonts w:eastAsia="Times New Roman"/>
          <w:color w:val="000000"/>
          <w:lang w:eastAsia="ru-RU"/>
        </w:rPr>
        <w:t xml:space="preserve">" </w:t>
      </w:r>
    </w:p>
    <w:p w:rsidR="00DA46F5" w:rsidRPr="00DA46F5" w:rsidRDefault="00DA46F5" w:rsidP="00DA46F5">
      <w:pPr>
        <w:pStyle w:val="a7"/>
        <w:numPr>
          <w:ilvl w:val="0"/>
          <w:numId w:val="5"/>
        </w:numPr>
        <w:rPr>
          <w:rFonts w:eastAsia="Times New Roman"/>
          <w:color w:val="000000"/>
          <w:lang w:eastAsia="ru-RU"/>
        </w:rPr>
      </w:pPr>
      <w:r w:rsidRPr="00DA46F5">
        <w:rPr>
          <w:rFonts w:eastAsia="Times New Roman"/>
          <w:color w:val="000000"/>
          <w:lang w:eastAsia="ru-RU"/>
        </w:rPr>
        <w:t>Научно-исследовательская работа: научный семинар "</w:t>
      </w:r>
      <w:r w:rsidRPr="004F22DC">
        <w:rPr>
          <w:rFonts w:eastAsia="Times New Roman"/>
          <w:color w:val="000000"/>
          <w:lang w:eastAsia="ru-RU"/>
        </w:rPr>
        <w:t>Технологии проведения социологических исследований</w:t>
      </w:r>
      <w:r w:rsidRPr="00DA46F5">
        <w:rPr>
          <w:rFonts w:eastAsia="Times New Roman"/>
          <w:color w:val="000000"/>
          <w:lang w:eastAsia="ru-RU"/>
        </w:rPr>
        <w:t>"</w:t>
      </w:r>
    </w:p>
    <w:p w:rsidR="00DA46F5" w:rsidRPr="00DA46F5" w:rsidRDefault="00DA46F5" w:rsidP="00DA46F5">
      <w:pPr>
        <w:pStyle w:val="a7"/>
        <w:numPr>
          <w:ilvl w:val="0"/>
          <w:numId w:val="5"/>
        </w:numPr>
        <w:rPr>
          <w:rFonts w:eastAsia="Times New Roman"/>
          <w:color w:val="000000"/>
          <w:lang w:eastAsia="ru-RU"/>
        </w:rPr>
      </w:pPr>
      <w:r w:rsidRPr="00DA46F5">
        <w:rPr>
          <w:rFonts w:eastAsia="Times New Roman"/>
          <w:color w:val="000000"/>
          <w:lang w:eastAsia="ru-RU"/>
        </w:rPr>
        <w:lastRenderedPageBreak/>
        <w:t>Научно-исследовательская работа: научный семинар "</w:t>
      </w:r>
      <w:r w:rsidRPr="004F22DC">
        <w:rPr>
          <w:rFonts w:eastAsia="Times New Roman"/>
          <w:color w:val="000000"/>
          <w:lang w:eastAsia="ru-RU"/>
        </w:rPr>
        <w:t>Общегосударственные и локальные нормативные акты в области управления. Разработка корпоративных стандартов</w:t>
      </w:r>
      <w:r w:rsidRPr="00DA46F5">
        <w:rPr>
          <w:rFonts w:eastAsia="Times New Roman"/>
          <w:color w:val="000000"/>
          <w:lang w:eastAsia="ru-RU"/>
        </w:rPr>
        <w:t>"</w:t>
      </w:r>
    </w:p>
    <w:p w:rsidR="00DA46F5" w:rsidRPr="00DA46F5" w:rsidRDefault="00DA46F5" w:rsidP="00DA46F5">
      <w:pPr>
        <w:pStyle w:val="a7"/>
        <w:numPr>
          <w:ilvl w:val="0"/>
          <w:numId w:val="5"/>
        </w:numPr>
        <w:rPr>
          <w:rFonts w:eastAsia="Times New Roman"/>
          <w:color w:val="000000"/>
          <w:lang w:eastAsia="ru-RU"/>
        </w:rPr>
      </w:pPr>
      <w:r w:rsidRPr="00DA46F5">
        <w:rPr>
          <w:rFonts w:eastAsia="Times New Roman"/>
          <w:color w:val="000000"/>
          <w:lang w:eastAsia="ru-RU"/>
        </w:rPr>
        <w:t>Производственная практика: "По получению профессиональных умений и опыта профессиональной деятельности (технологическая)"</w:t>
      </w:r>
    </w:p>
    <w:p w:rsidR="00DA46F5" w:rsidRPr="00DA46F5" w:rsidRDefault="00DA46F5" w:rsidP="00DA46F5">
      <w:pPr>
        <w:pStyle w:val="a7"/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A46F5">
        <w:rPr>
          <w:rFonts w:eastAsia="Times New Roman"/>
          <w:color w:val="000000"/>
          <w:lang w:eastAsia="ru-RU"/>
        </w:rPr>
        <w:t>Преддипломная практика</w:t>
      </w:r>
    </w:p>
    <w:p w:rsidR="00DA46F5" w:rsidRPr="00DA46F5" w:rsidRDefault="00DA46F5" w:rsidP="00DA46F5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DA46F5">
        <w:rPr>
          <w:color w:val="000000"/>
        </w:rPr>
        <w:t>Деловой иностранный язык (факультатив)</w:t>
      </w:r>
    </w:p>
    <w:p w:rsidR="00DA46F5" w:rsidRPr="00DA46F5" w:rsidRDefault="00DA46F5" w:rsidP="00DA46F5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DA46F5">
        <w:rPr>
          <w:color w:val="000000"/>
        </w:rPr>
        <w:t>Автоматизация типовых задач учета и управления (факультатив)</w:t>
      </w:r>
    </w:p>
    <w:p w:rsidR="00EF071C" w:rsidRPr="00DA46F5" w:rsidRDefault="00EF071C" w:rsidP="00EF071C">
      <w:pPr>
        <w:autoSpaceDE w:val="0"/>
        <w:autoSpaceDN w:val="0"/>
        <w:adjustRightInd w:val="0"/>
        <w:rPr>
          <w:color w:val="000000"/>
        </w:rPr>
      </w:pPr>
    </w:p>
    <w:p w:rsidR="00EF071C" w:rsidRPr="00DA46F5" w:rsidRDefault="00EF071C" w:rsidP="00EF071C">
      <w:pPr>
        <w:autoSpaceDE w:val="0"/>
        <w:autoSpaceDN w:val="0"/>
        <w:adjustRightInd w:val="0"/>
        <w:rPr>
          <w:b/>
          <w:bCs/>
        </w:rPr>
      </w:pPr>
      <w:r w:rsidRPr="00DA46F5">
        <w:rPr>
          <w:b/>
          <w:bCs/>
        </w:rPr>
        <w:t>Основные направления исследований</w:t>
      </w:r>
    </w:p>
    <w:p w:rsidR="00DA46F5" w:rsidRPr="00DA46F5" w:rsidRDefault="00DA46F5" w:rsidP="00EF071C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F22DC">
        <w:rPr>
          <w:rFonts w:eastAsia="Times New Roman"/>
          <w:color w:val="000000"/>
          <w:lang w:eastAsia="ru-RU"/>
        </w:rPr>
        <w:t>Системы и технологии межведомственного взаимодействия и автоматизации бизнес-процессов</w:t>
      </w:r>
    </w:p>
    <w:p w:rsidR="00DA46F5" w:rsidRPr="00DA46F5" w:rsidRDefault="00DA46F5" w:rsidP="00EF071C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F22DC">
        <w:rPr>
          <w:rFonts w:eastAsia="Times New Roman"/>
          <w:color w:val="000000"/>
          <w:lang w:eastAsia="ru-RU"/>
        </w:rPr>
        <w:t>Технологии проведения социологических исследований</w:t>
      </w:r>
    </w:p>
    <w:p w:rsidR="00EF071C" w:rsidRPr="00DA46F5" w:rsidRDefault="00EF071C" w:rsidP="00EF071C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A46F5">
        <w:rPr>
          <w:color w:val="000000"/>
        </w:rPr>
        <w:t>Математические и инструментальные методы поддержки принятия управленческих решений</w:t>
      </w:r>
    </w:p>
    <w:p w:rsidR="00DA46F5" w:rsidRPr="00DA46F5" w:rsidRDefault="00DA46F5" w:rsidP="00EF071C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F22DC">
        <w:rPr>
          <w:rFonts w:eastAsia="Times New Roman"/>
          <w:color w:val="000000"/>
          <w:lang w:eastAsia="ru-RU"/>
        </w:rPr>
        <w:t>Общегосударственные и локальные нормативные акты в области управления. Разработка корпоративных стандартов</w:t>
      </w:r>
      <w:r w:rsidRPr="00DA46F5">
        <w:t xml:space="preserve"> </w:t>
      </w:r>
    </w:p>
    <w:p w:rsidR="00EF071C" w:rsidRPr="00DA46F5" w:rsidRDefault="00EF071C" w:rsidP="00EF071C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A46F5">
        <w:t>Автоматизация типовых задач учета и управления</w:t>
      </w:r>
    </w:p>
    <w:p w:rsidR="00EF071C" w:rsidRPr="00DA46F5" w:rsidRDefault="00EF071C" w:rsidP="00EF071C">
      <w:pPr>
        <w:autoSpaceDE w:val="0"/>
        <w:autoSpaceDN w:val="0"/>
        <w:adjustRightInd w:val="0"/>
        <w:rPr>
          <w:color w:val="FFFFFF"/>
        </w:rPr>
      </w:pPr>
    </w:p>
    <w:p w:rsidR="00F26B31" w:rsidRPr="00DA46F5" w:rsidRDefault="00F26B31" w:rsidP="00F26B31">
      <w:pPr>
        <w:autoSpaceDE w:val="0"/>
        <w:autoSpaceDN w:val="0"/>
        <w:adjustRightInd w:val="0"/>
        <w:jc w:val="both"/>
        <w:rPr>
          <w:b/>
          <w:bCs/>
        </w:rPr>
      </w:pPr>
      <w:r w:rsidRPr="00DA46F5">
        <w:rPr>
          <w:b/>
          <w:bCs/>
        </w:rPr>
        <w:t>Будущая карьера</w:t>
      </w:r>
    </w:p>
    <w:p w:rsidR="00F26B31" w:rsidRDefault="00F26B31" w:rsidP="00F025A8">
      <w:pPr>
        <w:spacing w:after="94"/>
        <w:rPr>
          <w:b/>
          <w:bCs/>
          <w:color w:val="333333"/>
        </w:rPr>
      </w:pPr>
    </w:p>
    <w:p w:rsidR="00F025A8" w:rsidRDefault="00F025A8" w:rsidP="00F025A8">
      <w:pPr>
        <w:spacing w:after="94"/>
        <w:rPr>
          <w:b/>
          <w:bCs/>
          <w:color w:val="333333"/>
        </w:rPr>
      </w:pPr>
      <w:r>
        <w:rPr>
          <w:b/>
          <w:bCs/>
          <w:color w:val="333333"/>
        </w:rPr>
        <w:t xml:space="preserve">Аналитик. </w:t>
      </w:r>
    </w:p>
    <w:p w:rsidR="00F025A8" w:rsidRPr="00A46531" w:rsidRDefault="00F025A8" w:rsidP="00827049">
      <w:pPr>
        <w:spacing w:after="94"/>
        <w:jc w:val="both"/>
        <w:rPr>
          <w:color w:val="333333"/>
        </w:rPr>
      </w:pPr>
      <w:r w:rsidRPr="00F025A8">
        <w:rPr>
          <w:bCs/>
          <w:color w:val="333333"/>
        </w:rPr>
        <w:t>Аналитик в основном общается с командой разработки и с заказчиком (проект может быть и сторонним, и внутренним)</w:t>
      </w:r>
      <w:r>
        <w:rPr>
          <w:bCs/>
          <w:color w:val="333333"/>
        </w:rPr>
        <w:t>,</w:t>
      </w:r>
      <w:r w:rsidRPr="00A46531">
        <w:rPr>
          <w:color w:val="333333"/>
        </w:rPr>
        <w:t xml:space="preserve"> собирает сведения и у заказчиков, и у предполагаемых пользователей продукта и описывает это для команды разработки в понятных для нее терминах. Отвечает на вопрос: что надо сделать? Именно аналитик занимается наиболее соответствующей специальности деятельностью.</w:t>
      </w:r>
    </w:p>
    <w:p w:rsidR="00F025A8" w:rsidRDefault="00F025A8" w:rsidP="00F025A8">
      <w:pPr>
        <w:spacing w:after="94"/>
        <w:rPr>
          <w:b/>
          <w:bCs/>
          <w:color w:val="333333"/>
        </w:rPr>
      </w:pPr>
      <w:r w:rsidRPr="00A46531">
        <w:rPr>
          <w:b/>
          <w:bCs/>
          <w:color w:val="333333"/>
        </w:rPr>
        <w:t>Программист</w:t>
      </w:r>
      <w:r>
        <w:rPr>
          <w:b/>
          <w:bCs/>
          <w:color w:val="333333"/>
        </w:rPr>
        <w:t xml:space="preserve">. </w:t>
      </w:r>
    </w:p>
    <w:p w:rsidR="00F025A8" w:rsidRPr="00A46531" w:rsidRDefault="00F025A8" w:rsidP="00827049">
      <w:pPr>
        <w:spacing w:after="94"/>
        <w:jc w:val="both"/>
        <w:rPr>
          <w:color w:val="333333"/>
        </w:rPr>
      </w:pPr>
      <w:r w:rsidRPr="00F025A8">
        <w:rPr>
          <w:bCs/>
          <w:color w:val="333333"/>
        </w:rPr>
        <w:t>Программист  является членом команды разработки. Отвечает на вопрос: как надо сделать? </w:t>
      </w:r>
      <w:r w:rsidRPr="00A46531">
        <w:rPr>
          <w:color w:val="333333"/>
        </w:rPr>
        <w:t>Получает информацию либо напрямую от заказчика и пользователей (если проект совсем маленький и не предполагает аналитиков), либо от аналитика и из документов, которые тот подготовил. После этого он создает программу.</w:t>
      </w:r>
    </w:p>
    <w:p w:rsidR="00F26B31" w:rsidRDefault="00F025A8" w:rsidP="00F025A8">
      <w:pPr>
        <w:spacing w:after="94"/>
        <w:rPr>
          <w:b/>
          <w:bCs/>
          <w:color w:val="333333"/>
        </w:rPr>
      </w:pPr>
      <w:r w:rsidRPr="00A46531">
        <w:rPr>
          <w:b/>
          <w:bCs/>
          <w:color w:val="333333"/>
        </w:rPr>
        <w:t>Тестер</w:t>
      </w:r>
    </w:p>
    <w:p w:rsidR="00F025A8" w:rsidRPr="00A46531" w:rsidRDefault="00F26B31" w:rsidP="00827049">
      <w:pPr>
        <w:spacing w:after="94"/>
        <w:jc w:val="both"/>
        <w:rPr>
          <w:color w:val="333333"/>
        </w:rPr>
      </w:pPr>
      <w:r w:rsidRPr="00F26B31">
        <w:rPr>
          <w:bCs/>
          <w:color w:val="333333"/>
        </w:rPr>
        <w:t>И</w:t>
      </w:r>
      <w:r w:rsidR="00F025A8" w:rsidRPr="00F26B31">
        <w:rPr>
          <w:bCs/>
          <w:color w:val="333333"/>
        </w:rPr>
        <w:t>нженер</w:t>
      </w:r>
      <w:r w:rsidRPr="00F26B31">
        <w:rPr>
          <w:bCs/>
          <w:color w:val="333333"/>
        </w:rPr>
        <w:t xml:space="preserve"> </w:t>
      </w:r>
      <w:r w:rsidR="00F025A8" w:rsidRPr="00F26B31">
        <w:rPr>
          <w:bCs/>
          <w:color w:val="333333"/>
        </w:rPr>
        <w:t>по тестированию</w:t>
      </w:r>
      <w:r w:rsidRPr="00F26B31">
        <w:rPr>
          <w:bCs/>
          <w:color w:val="333333"/>
        </w:rPr>
        <w:t>,</w:t>
      </w:r>
      <w:r w:rsidR="00F025A8" w:rsidRPr="00F26B31">
        <w:rPr>
          <w:bCs/>
          <w:color w:val="333333"/>
        </w:rPr>
        <w:t> </w:t>
      </w:r>
      <w:proofErr w:type="spellStart"/>
      <w:r w:rsidR="000D5AD3">
        <w:rPr>
          <w:color w:val="333333"/>
        </w:rPr>
        <w:t>тестировщик</w:t>
      </w:r>
      <w:proofErr w:type="spellEnd"/>
      <w:r w:rsidR="000D5AD3">
        <w:rPr>
          <w:color w:val="333333"/>
        </w:rPr>
        <w:t xml:space="preserve"> </w:t>
      </w:r>
      <w:r w:rsidR="00F025A8" w:rsidRPr="00A46531">
        <w:rPr>
          <w:color w:val="333333"/>
        </w:rPr>
        <w:t>или тестер отвечает за качество продукта: он составляет сценарии проверки программы, чтобы покрыть максимально возможные варианты ее использования и выявить максимально возможное число сбоев в ее работе, а также максимально возможное количество ошибок программиста.</w:t>
      </w:r>
    </w:p>
    <w:p w:rsidR="00F26B31" w:rsidRDefault="00F025A8" w:rsidP="00F025A8">
      <w:pPr>
        <w:spacing w:after="94"/>
        <w:rPr>
          <w:b/>
          <w:bCs/>
          <w:color w:val="333333"/>
        </w:rPr>
      </w:pPr>
      <w:r w:rsidRPr="00A46531">
        <w:rPr>
          <w:b/>
          <w:bCs/>
          <w:color w:val="333333"/>
        </w:rPr>
        <w:t xml:space="preserve">Менеджер </w:t>
      </w:r>
    </w:p>
    <w:p w:rsidR="00F025A8" w:rsidRPr="00A46531" w:rsidRDefault="00F26B31" w:rsidP="00827049">
      <w:pPr>
        <w:spacing w:after="94"/>
        <w:jc w:val="both"/>
        <w:rPr>
          <w:color w:val="333333"/>
        </w:rPr>
      </w:pPr>
      <w:r w:rsidRPr="00F26B31">
        <w:rPr>
          <w:bCs/>
          <w:color w:val="333333"/>
        </w:rPr>
        <w:t xml:space="preserve">Менеджер </w:t>
      </w:r>
      <w:r w:rsidR="00F025A8" w:rsidRPr="00F26B31">
        <w:rPr>
          <w:bCs/>
          <w:color w:val="333333"/>
        </w:rPr>
        <w:t>проектов зачастую совмещает роль аналитика проекта и обязанности по управлению проектом</w:t>
      </w:r>
      <w:r w:rsidR="00F025A8" w:rsidRPr="00A46531">
        <w:rPr>
          <w:color w:val="333333"/>
        </w:rPr>
        <w:t> - распределение задач, контроль над их выполнением, помощь команде в сложных ситуациях и обеспечение дружественной инфраструктуры (комфортных условий и наличия всех необходимых программ).</w:t>
      </w:r>
    </w:p>
    <w:p w:rsidR="00EF071C" w:rsidRPr="00DA46F5" w:rsidRDefault="00F025A8" w:rsidP="00827049">
      <w:pPr>
        <w:spacing w:after="94"/>
        <w:jc w:val="both"/>
        <w:rPr>
          <w:b/>
          <w:bCs/>
          <w:color w:val="1C9AE1"/>
        </w:rPr>
      </w:pPr>
      <w:bookmarkStart w:id="1" w:name="l4"/>
      <w:bookmarkEnd w:id="1"/>
      <w:r w:rsidRPr="00A46531">
        <w:rPr>
          <w:b/>
          <w:bCs/>
          <w:color w:val="333333"/>
        </w:rPr>
        <w:t>Работая на стыке областей знаний, будете посредником между узкими специалистами выбранной предметной области и специалистами техническими.</w:t>
      </w:r>
      <w:r w:rsidRPr="00A46531">
        <w:rPr>
          <w:color w:val="333333"/>
        </w:rPr>
        <w:t xml:space="preserve"> И именно от вас зависит, найдут ли они общий язык, обретут ли они общее видение ситуации и единую точку зрения на решаемую задачу. </w:t>
      </w:r>
    </w:p>
    <w:p w:rsidR="00F26B31" w:rsidRPr="00A46531" w:rsidRDefault="00F26B31" w:rsidP="00F26B31">
      <w:pPr>
        <w:spacing w:after="94"/>
        <w:rPr>
          <w:color w:val="333333"/>
        </w:rPr>
      </w:pPr>
      <w:r w:rsidRPr="00A46531">
        <w:rPr>
          <w:b/>
          <w:bCs/>
          <w:color w:val="333333"/>
        </w:rPr>
        <w:t>В области информационных технологий изменения носят нерегламентированный и зачастую недокументированный характер.</w:t>
      </w:r>
    </w:p>
    <w:p w:rsidR="00EF071C" w:rsidRDefault="000D5AD3" w:rsidP="00827049">
      <w:pPr>
        <w:autoSpaceDE w:val="0"/>
        <w:autoSpaceDN w:val="0"/>
        <w:adjustRightInd w:val="0"/>
        <w:jc w:val="both"/>
        <w:rPr>
          <w:color w:val="333333"/>
        </w:rPr>
      </w:pPr>
      <w:r w:rsidRPr="00A46531">
        <w:rPr>
          <w:color w:val="333333"/>
        </w:rPr>
        <w:lastRenderedPageBreak/>
        <w:t>Различных технологий на сегодняшний день столько, что специалисту с большой вероятностью придется работать в проекте, где часть применяемых технологий будет ему практически не</w:t>
      </w:r>
      <w:r>
        <w:rPr>
          <w:color w:val="333333"/>
        </w:rPr>
        <w:t xml:space="preserve"> знакомой. </w:t>
      </w:r>
      <w:r w:rsidRPr="00A46531">
        <w:rPr>
          <w:color w:val="333333"/>
        </w:rPr>
        <w:t>И это нормально. Однако еще только-только окончив вуз</w:t>
      </w:r>
      <w:r>
        <w:rPr>
          <w:color w:val="333333"/>
        </w:rPr>
        <w:t xml:space="preserve"> по программе магистратуры «Прикладная информатика», В</w:t>
      </w:r>
      <w:r w:rsidRPr="00A46531">
        <w:rPr>
          <w:color w:val="333333"/>
        </w:rPr>
        <w:t>ы уже окажетесь на одном уровне со многими коллегами в своей отрасли.</w:t>
      </w:r>
    </w:p>
    <w:p w:rsidR="000D5AD3" w:rsidRDefault="000D5AD3" w:rsidP="00EF071C">
      <w:pPr>
        <w:autoSpaceDE w:val="0"/>
        <w:autoSpaceDN w:val="0"/>
        <w:adjustRightInd w:val="0"/>
        <w:rPr>
          <w:color w:val="333333"/>
        </w:rPr>
      </w:pPr>
    </w:p>
    <w:p w:rsidR="000D5AD3" w:rsidRPr="00531746" w:rsidRDefault="000D5AD3" w:rsidP="000D5AD3">
      <w:pPr>
        <w:autoSpaceDE w:val="0"/>
        <w:autoSpaceDN w:val="0"/>
        <w:adjustRightInd w:val="0"/>
        <w:rPr>
          <w:b/>
          <w:bCs/>
        </w:rPr>
      </w:pPr>
      <w:r w:rsidRPr="00531746">
        <w:rPr>
          <w:b/>
          <w:bCs/>
        </w:rPr>
        <w:t>Возможности продолжения обучения</w:t>
      </w:r>
      <w:r>
        <w:rPr>
          <w:b/>
          <w:bCs/>
        </w:rPr>
        <w:t>.</w:t>
      </w:r>
    </w:p>
    <w:p w:rsidR="000D5AD3" w:rsidRPr="00531746" w:rsidRDefault="000D5AD3" w:rsidP="000D5AD3">
      <w:pPr>
        <w:autoSpaceDE w:val="0"/>
        <w:autoSpaceDN w:val="0"/>
        <w:adjustRightInd w:val="0"/>
        <w:jc w:val="both"/>
      </w:pPr>
      <w:r w:rsidRPr="00531746">
        <w:t xml:space="preserve">Выпускники могут продолжать обучение в аспирантуре по программам </w:t>
      </w:r>
      <w:r w:rsidRPr="00531746">
        <w:rPr>
          <w:b/>
        </w:rPr>
        <w:t>«Системный анализ, управление и обработка информации»,</w:t>
      </w:r>
      <w:r w:rsidRPr="00531746">
        <w:t xml:space="preserve"> а также по программам других направлений.</w:t>
      </w:r>
    </w:p>
    <w:p w:rsidR="00EF071C" w:rsidRPr="00DA46F5" w:rsidRDefault="00EF071C" w:rsidP="00EF071C">
      <w:pPr>
        <w:autoSpaceDE w:val="0"/>
        <w:autoSpaceDN w:val="0"/>
        <w:adjustRightInd w:val="0"/>
        <w:rPr>
          <w:color w:val="FFFFFF"/>
        </w:rPr>
      </w:pPr>
      <w:r w:rsidRPr="00DA46F5">
        <w:rPr>
          <w:color w:val="FFFFFF"/>
        </w:rPr>
        <w:t>КОНТАКТЫ</w:t>
      </w:r>
    </w:p>
    <w:p w:rsidR="00EF071C" w:rsidRPr="00DA46F5" w:rsidRDefault="00EF071C" w:rsidP="00EF071C">
      <w:pPr>
        <w:autoSpaceDE w:val="0"/>
        <w:autoSpaceDN w:val="0"/>
        <w:adjustRightInd w:val="0"/>
        <w:rPr>
          <w:b/>
        </w:rPr>
      </w:pPr>
      <w:r w:rsidRPr="00DA46F5">
        <w:rPr>
          <w:b/>
        </w:rPr>
        <w:t>КОНТАКТЫ</w:t>
      </w:r>
    </w:p>
    <w:p w:rsidR="00EF071C" w:rsidRPr="00DA46F5" w:rsidRDefault="00EF071C" w:rsidP="00EF071C">
      <w:pPr>
        <w:autoSpaceDE w:val="0"/>
        <w:autoSpaceDN w:val="0"/>
        <w:adjustRightInd w:val="0"/>
      </w:pPr>
      <w:r w:rsidRPr="00DA46F5">
        <w:t xml:space="preserve"> Кафедра прикладной информатики и документоведения,  </w:t>
      </w:r>
      <w:hyperlink r:id="rId5" w:history="1">
        <w:r w:rsidRPr="00DA46F5">
          <w:rPr>
            <w:rStyle w:val="aa"/>
          </w:rPr>
          <w:t>kaf-pid@yandex.ru</w:t>
        </w:r>
      </w:hyperlink>
      <w:r w:rsidRPr="00DA46F5">
        <w:rPr>
          <w:rStyle w:val="a9"/>
        </w:rPr>
        <w:t xml:space="preserve"> </w:t>
      </w:r>
      <w:r w:rsidRPr="00DA46F5">
        <w:t>тел. 521-056</w:t>
      </w:r>
    </w:p>
    <w:p w:rsidR="00EF071C" w:rsidRPr="00DA46F5" w:rsidRDefault="00EF071C" w:rsidP="00EF071C">
      <w:pPr>
        <w:jc w:val="both"/>
        <w:rPr>
          <w:b/>
        </w:rPr>
      </w:pPr>
    </w:p>
    <w:p w:rsidR="004F22DC" w:rsidRDefault="004F22DC" w:rsidP="00EF071C">
      <w:pPr>
        <w:jc w:val="both"/>
        <w:rPr>
          <w:b/>
          <w:sz w:val="28"/>
          <w:szCs w:val="28"/>
        </w:rPr>
      </w:pPr>
    </w:p>
    <w:p w:rsidR="004F22DC" w:rsidRDefault="004F22DC" w:rsidP="00EF071C">
      <w:pPr>
        <w:jc w:val="both"/>
        <w:rPr>
          <w:b/>
          <w:sz w:val="28"/>
          <w:szCs w:val="28"/>
        </w:rPr>
      </w:pPr>
    </w:p>
    <w:p w:rsidR="004F22DC" w:rsidRDefault="004F22DC" w:rsidP="00EF071C">
      <w:pPr>
        <w:jc w:val="both"/>
        <w:rPr>
          <w:b/>
          <w:sz w:val="28"/>
          <w:szCs w:val="28"/>
        </w:rPr>
      </w:pPr>
    </w:p>
    <w:p w:rsidR="004F22DC" w:rsidRDefault="004F22DC" w:rsidP="00EF071C">
      <w:pPr>
        <w:jc w:val="both"/>
        <w:rPr>
          <w:b/>
          <w:sz w:val="28"/>
          <w:szCs w:val="28"/>
        </w:rPr>
      </w:pPr>
    </w:p>
    <w:p w:rsidR="00DD17D7" w:rsidRDefault="00893B49"/>
    <w:sectPr w:rsidR="00DD17D7" w:rsidSect="002D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36E3"/>
    <w:multiLevelType w:val="multilevel"/>
    <w:tmpl w:val="D0A6F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4586D"/>
    <w:multiLevelType w:val="hybridMultilevel"/>
    <w:tmpl w:val="20803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A7C72"/>
    <w:multiLevelType w:val="hybridMultilevel"/>
    <w:tmpl w:val="E4529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E698C"/>
    <w:multiLevelType w:val="hybridMultilevel"/>
    <w:tmpl w:val="F0F8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C3450"/>
    <w:multiLevelType w:val="hybridMultilevel"/>
    <w:tmpl w:val="3DF42708"/>
    <w:lvl w:ilvl="0" w:tplc="0E04F5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E4419"/>
    <w:multiLevelType w:val="hybridMultilevel"/>
    <w:tmpl w:val="49BA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06CB2"/>
    <w:multiLevelType w:val="hybridMultilevel"/>
    <w:tmpl w:val="849E4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71C"/>
    <w:rsid w:val="00011008"/>
    <w:rsid w:val="00044337"/>
    <w:rsid w:val="000B06C2"/>
    <w:rsid w:val="000D5AD3"/>
    <w:rsid w:val="00311785"/>
    <w:rsid w:val="004F22DC"/>
    <w:rsid w:val="00587620"/>
    <w:rsid w:val="006F325C"/>
    <w:rsid w:val="00827049"/>
    <w:rsid w:val="00893B49"/>
    <w:rsid w:val="009836C6"/>
    <w:rsid w:val="00DA46F5"/>
    <w:rsid w:val="00EE2758"/>
    <w:rsid w:val="00EF071C"/>
    <w:rsid w:val="00F025A8"/>
    <w:rsid w:val="00F2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9914"/>
  <w15:docId w15:val="{CE29F0FD-7017-43AA-A7AA-E59B4A78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71C"/>
    <w:rPr>
      <w:rFonts w:eastAsia="Batang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011008"/>
    <w:pPr>
      <w:keepNext/>
      <w:keepLines/>
      <w:ind w:firstLine="709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110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008"/>
    <w:rPr>
      <w:rFonts w:eastAsiaTheme="majorEastAsia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11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caption"/>
    <w:basedOn w:val="a"/>
    <w:next w:val="a"/>
    <w:qFormat/>
    <w:rsid w:val="00011008"/>
    <w:pPr>
      <w:ind w:firstLine="709"/>
      <w:jc w:val="both"/>
    </w:pPr>
    <w:rPr>
      <w:snapToGrid w:val="0"/>
      <w:sz w:val="28"/>
      <w:szCs w:val="28"/>
    </w:rPr>
  </w:style>
  <w:style w:type="paragraph" w:styleId="a4">
    <w:name w:val="Subtitle"/>
    <w:basedOn w:val="a"/>
    <w:next w:val="a"/>
    <w:link w:val="a5"/>
    <w:qFormat/>
    <w:rsid w:val="00011008"/>
    <w:pPr>
      <w:numPr>
        <w:ilvl w:val="1"/>
      </w:numPr>
      <w:ind w:firstLine="709"/>
      <w:jc w:val="both"/>
    </w:pPr>
    <w:rPr>
      <w:rFonts w:eastAsiaTheme="majorEastAsia" w:cstheme="majorBidi"/>
      <w:b/>
      <w:iCs/>
      <w:spacing w:val="15"/>
      <w:sz w:val="28"/>
    </w:rPr>
  </w:style>
  <w:style w:type="character" w:customStyle="1" w:styleId="a5">
    <w:name w:val="Подзаголовок Знак"/>
    <w:basedOn w:val="a0"/>
    <w:link w:val="a4"/>
    <w:rsid w:val="00011008"/>
    <w:rPr>
      <w:rFonts w:eastAsiaTheme="majorEastAsia" w:cstheme="majorBidi"/>
      <w:b/>
      <w:iCs/>
      <w:spacing w:val="15"/>
      <w:sz w:val="28"/>
      <w:szCs w:val="24"/>
    </w:rPr>
  </w:style>
  <w:style w:type="character" w:styleId="a6">
    <w:name w:val="Emphasis"/>
    <w:basedOn w:val="a0"/>
    <w:uiPriority w:val="20"/>
    <w:qFormat/>
    <w:rsid w:val="00011008"/>
    <w:rPr>
      <w:i/>
      <w:iCs/>
    </w:rPr>
  </w:style>
  <w:style w:type="paragraph" w:styleId="a7">
    <w:name w:val="List Paragraph"/>
    <w:basedOn w:val="a"/>
    <w:qFormat/>
    <w:rsid w:val="00011008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011008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character" w:styleId="a9">
    <w:name w:val="Strong"/>
    <w:basedOn w:val="a0"/>
    <w:qFormat/>
    <w:rsid w:val="00EF071C"/>
    <w:rPr>
      <w:b/>
      <w:bCs/>
    </w:rPr>
  </w:style>
  <w:style w:type="character" w:styleId="aa">
    <w:name w:val="Hyperlink"/>
    <w:basedOn w:val="a0"/>
    <w:rsid w:val="00EF071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025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25A8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-pi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2018-04-20T07:57:00Z</dcterms:created>
  <dcterms:modified xsi:type="dcterms:W3CDTF">2018-05-15T15:29:00Z</dcterms:modified>
</cp:coreProperties>
</file>