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бизнес-коммуникаций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информатики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B613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B70DF9" w:rsidRDefault="009B367B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43.03.02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Туризм</w:t>
      </w:r>
    </w:p>
    <w:p w:rsidR="00E67824" w:rsidRPr="00B37C33" w:rsidRDefault="001420CF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9B367B">
        <w:rPr>
          <w:rFonts w:ascii="Times New Roman" w:hAnsi="Times New Roman"/>
          <w:sz w:val="28"/>
          <w:szCs w:val="28"/>
          <w:u w:val="single"/>
        </w:rPr>
        <w:t>Т</w:t>
      </w:r>
      <w:r w:rsidR="00B6138D">
        <w:rPr>
          <w:rFonts w:ascii="Times New Roman" w:hAnsi="Times New Roman"/>
          <w:sz w:val="28"/>
          <w:szCs w:val="28"/>
          <w:u w:val="single"/>
        </w:rPr>
        <w:t xml:space="preserve">ехнологии и организация туристского и </w:t>
      </w:r>
      <w:proofErr w:type="spellStart"/>
      <w:r w:rsidR="00B6138D">
        <w:rPr>
          <w:rFonts w:ascii="Times New Roman" w:hAnsi="Times New Roman"/>
          <w:sz w:val="28"/>
          <w:szCs w:val="28"/>
          <w:u w:val="single"/>
        </w:rPr>
        <w:t>гостинично-ресторанного</w:t>
      </w:r>
      <w:proofErr w:type="spellEnd"/>
      <w:r w:rsidR="00B6138D">
        <w:rPr>
          <w:rFonts w:ascii="Times New Roman" w:hAnsi="Times New Roman"/>
          <w:sz w:val="28"/>
          <w:szCs w:val="28"/>
          <w:u w:val="single"/>
        </w:rPr>
        <w:t xml:space="preserve"> бизнеса</w:t>
      </w:r>
    </w:p>
    <w:p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EF031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B6138D">
        <w:rPr>
          <w:rFonts w:ascii="Times New Roman" w:hAnsi="Times New Roman"/>
          <w:sz w:val="28"/>
          <w:szCs w:val="28"/>
        </w:rPr>
        <w:t xml:space="preserve"> 30</w:t>
      </w:r>
      <w:r w:rsidR="00EF0312">
        <w:rPr>
          <w:rFonts w:ascii="Times New Roman" w:hAnsi="Times New Roman"/>
          <w:sz w:val="28"/>
          <w:szCs w:val="28"/>
        </w:rPr>
        <w:t xml:space="preserve"> января 2022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2552"/>
        <w:gridCol w:w="2126"/>
        <w:gridCol w:w="1134"/>
        <w:gridCol w:w="851"/>
        <w:gridCol w:w="992"/>
        <w:gridCol w:w="1134"/>
        <w:gridCol w:w="850"/>
      </w:tblGrid>
      <w:tr w:rsidR="00B651DA" w:rsidTr="00B651DA">
        <w:tc>
          <w:tcPr>
            <w:tcW w:w="567" w:type="dxa"/>
            <w:vMerge w:val="restart"/>
          </w:tcPr>
          <w:p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B651DA" w:rsidRPr="00B651D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D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976" w:type="dxa"/>
            <w:gridSpan w:val="3"/>
          </w:tcPr>
          <w:p w:rsidR="00B651DA" w:rsidRPr="00B651D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D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651DA" w:rsidTr="00B651DA">
        <w:tc>
          <w:tcPr>
            <w:tcW w:w="567" w:type="dxa"/>
            <w:vMerge/>
          </w:tcPr>
          <w:p w:rsidR="00B651DA" w:rsidRPr="000C5BCA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651DA" w:rsidRPr="000C5BCA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51DA" w:rsidRPr="000C5BCA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B651DA" w:rsidTr="00B651DA">
        <w:tc>
          <w:tcPr>
            <w:tcW w:w="567" w:type="dxa"/>
            <w:vMerge w:val="restart"/>
          </w:tcPr>
          <w:p w:rsidR="00B651DA" w:rsidRPr="008E371E" w:rsidRDefault="00B651DA" w:rsidP="002F4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651DA" w:rsidRPr="008E371E" w:rsidRDefault="00B651DA" w:rsidP="002F4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B651DA" w:rsidRPr="008E371E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управление качеством</w:t>
            </w:r>
          </w:p>
        </w:tc>
        <w:tc>
          <w:tcPr>
            <w:tcW w:w="2126" w:type="dxa"/>
            <w:vMerge w:val="restart"/>
          </w:tcPr>
          <w:p w:rsidR="00B651DA" w:rsidRPr="00B70DF9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М.Д.,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B651DA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851" w:type="dxa"/>
            <w:vMerge w:val="restart"/>
          </w:tcPr>
          <w:p w:rsidR="00B651DA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2" w:type="dxa"/>
            <w:vMerge w:val="restart"/>
          </w:tcPr>
          <w:p w:rsidR="00B651DA" w:rsidRPr="00B70DF9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янв.</w:t>
            </w:r>
          </w:p>
          <w:p w:rsidR="00B651DA" w:rsidRPr="00B70DF9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1DA" w:rsidRPr="00B70DF9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  <w:vMerge w:val="restart"/>
          </w:tcPr>
          <w:p w:rsidR="00B651DA" w:rsidRPr="00B70DF9" w:rsidRDefault="00B651DA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B651DA" w:rsidTr="00B651DA">
        <w:tc>
          <w:tcPr>
            <w:tcW w:w="567" w:type="dxa"/>
            <w:vMerge/>
          </w:tcPr>
          <w:p w:rsidR="00B651DA" w:rsidRPr="00B70DF9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651DA" w:rsidRPr="00B70DF9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51DA" w:rsidRPr="00B70DF9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51DA" w:rsidRPr="00B70DF9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51DA" w:rsidRPr="00B70DF9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51DA" w:rsidRPr="00B70DF9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1DA" w:rsidRPr="00B70DF9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17.10*</w:t>
            </w:r>
          </w:p>
        </w:tc>
        <w:tc>
          <w:tcPr>
            <w:tcW w:w="850" w:type="dxa"/>
            <w:vMerge/>
          </w:tcPr>
          <w:p w:rsidR="00B651DA" w:rsidRPr="00B70DF9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DA" w:rsidTr="00B651DA">
        <w:tc>
          <w:tcPr>
            <w:tcW w:w="567" w:type="dxa"/>
            <w:vMerge w:val="restart"/>
          </w:tcPr>
          <w:p w:rsidR="00B651DA" w:rsidRPr="000C5BCA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B651DA" w:rsidRPr="000C5BCA" w:rsidRDefault="00B651DA" w:rsidP="007B1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Ценообразование</w:t>
            </w:r>
          </w:p>
        </w:tc>
        <w:tc>
          <w:tcPr>
            <w:tcW w:w="2126" w:type="dxa"/>
            <w:vMerge w:val="restart"/>
          </w:tcPr>
          <w:p w:rsidR="00B651DA" w:rsidRPr="000C5BCA" w:rsidRDefault="00B651DA" w:rsidP="007B17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B651DA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851" w:type="dxa"/>
            <w:vMerge w:val="restart"/>
          </w:tcPr>
          <w:p w:rsidR="00B651DA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vMerge w:val="restart"/>
          </w:tcPr>
          <w:p w:rsidR="00B651DA" w:rsidRPr="000C5BCA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1134" w:type="dxa"/>
          </w:tcPr>
          <w:p w:rsidR="00B651DA" w:rsidRPr="00B70DF9" w:rsidRDefault="00B651D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vMerge w:val="restart"/>
          </w:tcPr>
          <w:p w:rsidR="00B651DA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51DA" w:rsidTr="00B651DA">
        <w:tc>
          <w:tcPr>
            <w:tcW w:w="567" w:type="dxa"/>
            <w:vMerge/>
          </w:tcPr>
          <w:p w:rsidR="00B651DA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651DA" w:rsidRPr="000C5BCA" w:rsidRDefault="00B651DA" w:rsidP="00785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51DA" w:rsidRPr="000C5BCA" w:rsidRDefault="00B651DA" w:rsidP="00785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51DA" w:rsidRPr="000C5BCA" w:rsidRDefault="00B651D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51DA" w:rsidRPr="000C5BCA" w:rsidRDefault="00B651D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51DA" w:rsidRPr="000C5BCA" w:rsidRDefault="00B651D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1DA" w:rsidRPr="00B70DF9" w:rsidRDefault="00B651D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11.50*</w:t>
            </w:r>
          </w:p>
        </w:tc>
        <w:tc>
          <w:tcPr>
            <w:tcW w:w="850" w:type="dxa"/>
            <w:vMerge/>
          </w:tcPr>
          <w:p w:rsidR="00B651DA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DA" w:rsidTr="00B651DA">
        <w:tc>
          <w:tcPr>
            <w:tcW w:w="567" w:type="dxa"/>
            <w:vMerge w:val="restart"/>
          </w:tcPr>
          <w:p w:rsidR="00B651DA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B651DA" w:rsidRPr="000C5BCA" w:rsidRDefault="00B651DA" w:rsidP="00785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в туристском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гостинично-ресторанном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сервисе</w:t>
            </w:r>
          </w:p>
        </w:tc>
        <w:tc>
          <w:tcPr>
            <w:tcW w:w="2126" w:type="dxa"/>
            <w:vMerge w:val="restart"/>
          </w:tcPr>
          <w:p w:rsidR="00B651DA" w:rsidRDefault="00B651DA" w:rsidP="00F01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 А.И., доцент, к.б.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1DA" w:rsidRPr="000C5BCA" w:rsidRDefault="00B651DA" w:rsidP="00785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51DA" w:rsidRDefault="00B651D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янв.</w:t>
            </w:r>
          </w:p>
        </w:tc>
        <w:tc>
          <w:tcPr>
            <w:tcW w:w="851" w:type="dxa"/>
            <w:vMerge w:val="restart"/>
          </w:tcPr>
          <w:p w:rsidR="00B651DA" w:rsidRDefault="00B651D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vMerge w:val="restart"/>
          </w:tcPr>
          <w:p w:rsidR="00B651DA" w:rsidRPr="000C5BCA" w:rsidRDefault="00B651D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1134" w:type="dxa"/>
          </w:tcPr>
          <w:p w:rsidR="00B651DA" w:rsidRPr="00B70DF9" w:rsidRDefault="00B651DA" w:rsidP="00D14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50" w:type="dxa"/>
            <w:vMerge w:val="restart"/>
          </w:tcPr>
          <w:p w:rsidR="00B651DA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B651DA" w:rsidTr="00B651DA">
        <w:tc>
          <w:tcPr>
            <w:tcW w:w="567" w:type="dxa"/>
            <w:vMerge/>
          </w:tcPr>
          <w:p w:rsidR="00B651DA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651DA" w:rsidRDefault="00B651DA" w:rsidP="00785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51DA" w:rsidRDefault="00B651DA" w:rsidP="00F01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51DA" w:rsidRDefault="00B651D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51DA" w:rsidRDefault="00B651D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51DA" w:rsidRDefault="00B651D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1DA" w:rsidRPr="00B70DF9" w:rsidRDefault="00B651DA" w:rsidP="00D14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10.10*</w:t>
            </w:r>
          </w:p>
        </w:tc>
        <w:tc>
          <w:tcPr>
            <w:tcW w:w="850" w:type="dxa"/>
            <w:vMerge/>
          </w:tcPr>
          <w:p w:rsidR="00B651DA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5307" w:rsidRDefault="008E371E" w:rsidP="008E371E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Консультаций  будут проходить в дистанционном режиме в формате ВКС (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teams</w:t>
      </w:r>
      <w:r w:rsidRPr="008E371E">
        <w:rPr>
          <w:rFonts w:ascii="Times New Roman" w:hAnsi="Times New Roman"/>
          <w:sz w:val="28"/>
          <w:szCs w:val="28"/>
        </w:rPr>
        <w:t>)</w:t>
      </w:r>
      <w:r w:rsidR="00A55307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795"/>
        <w:tblW w:w="10456" w:type="dxa"/>
        <w:tblLayout w:type="fixed"/>
        <w:tblLook w:val="04A0"/>
      </w:tblPr>
      <w:tblGrid>
        <w:gridCol w:w="675"/>
        <w:gridCol w:w="2977"/>
        <w:gridCol w:w="3969"/>
        <w:gridCol w:w="1418"/>
        <w:gridCol w:w="1417"/>
      </w:tblGrid>
      <w:tr w:rsidR="007B175F" w:rsidRPr="000C5BCA" w:rsidTr="007B175F">
        <w:trPr>
          <w:trHeight w:val="828"/>
        </w:trPr>
        <w:tc>
          <w:tcPr>
            <w:tcW w:w="675" w:type="dxa"/>
          </w:tcPr>
          <w:p w:rsidR="007B175F" w:rsidRPr="000C5BCA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7B175F" w:rsidRPr="000C5BCA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:rsidR="007B175F" w:rsidRPr="000C5BCA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7B175F" w:rsidRPr="000C5BCA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B175F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175F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417" w:type="dxa"/>
          </w:tcPr>
          <w:p w:rsidR="007B175F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7B175F" w:rsidRPr="000C5BCA" w:rsidTr="007B175F">
        <w:tc>
          <w:tcPr>
            <w:tcW w:w="675" w:type="dxa"/>
          </w:tcPr>
          <w:p w:rsidR="007B175F" w:rsidRPr="000C5BCA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B175F" w:rsidRPr="000C5BCA" w:rsidRDefault="00925115" w:rsidP="007B1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бизнес-процессами в туризме</w:t>
            </w:r>
          </w:p>
        </w:tc>
        <w:tc>
          <w:tcPr>
            <w:tcW w:w="3969" w:type="dxa"/>
          </w:tcPr>
          <w:p w:rsidR="007B175F" w:rsidRPr="000C5BCA" w:rsidRDefault="00925115" w:rsidP="007B1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А.С., ст. преподаватель</w:t>
            </w:r>
          </w:p>
        </w:tc>
        <w:tc>
          <w:tcPr>
            <w:tcW w:w="1418" w:type="dxa"/>
          </w:tcPr>
          <w:p w:rsidR="007B175F" w:rsidRPr="000C5BCA" w:rsidRDefault="00925115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417" w:type="dxa"/>
          </w:tcPr>
          <w:p w:rsidR="007B175F" w:rsidRPr="000C5BCA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7B175F" w:rsidRPr="000C5BCA" w:rsidTr="007B175F">
        <w:tc>
          <w:tcPr>
            <w:tcW w:w="675" w:type="dxa"/>
          </w:tcPr>
          <w:p w:rsidR="007B175F" w:rsidRPr="000C5BCA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B175F" w:rsidRPr="000C5BCA" w:rsidRDefault="00925115" w:rsidP="007B1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Региональные особенности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туроператорских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турагентских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969" w:type="dxa"/>
          </w:tcPr>
          <w:p w:rsidR="007B175F" w:rsidRDefault="00925115" w:rsidP="007B1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 А.И., доцент, к.б.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75F" w:rsidRPr="000C5BCA" w:rsidRDefault="007B175F" w:rsidP="007B1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75F" w:rsidRPr="000C5BCA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511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7B175F" w:rsidRPr="000C5BCA" w:rsidRDefault="00925115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925115" w:rsidRPr="000C5BCA" w:rsidTr="007B175F">
        <w:tc>
          <w:tcPr>
            <w:tcW w:w="675" w:type="dxa"/>
          </w:tcPr>
          <w:p w:rsidR="00925115" w:rsidRPr="000C5BCA" w:rsidRDefault="00925115" w:rsidP="0092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25115" w:rsidRPr="000C5BCA" w:rsidRDefault="00925115" w:rsidP="00925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Курортоведение</w:t>
            </w:r>
            <w:proofErr w:type="spellEnd"/>
          </w:p>
        </w:tc>
        <w:tc>
          <w:tcPr>
            <w:tcW w:w="3969" w:type="dxa"/>
          </w:tcPr>
          <w:p w:rsidR="00925115" w:rsidRPr="000C5BCA" w:rsidRDefault="00925115" w:rsidP="00925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А.Ф., ст. преподаватель</w:t>
            </w:r>
          </w:p>
        </w:tc>
        <w:tc>
          <w:tcPr>
            <w:tcW w:w="1418" w:type="dxa"/>
          </w:tcPr>
          <w:p w:rsidR="00925115" w:rsidRDefault="00925115" w:rsidP="0092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25115" w:rsidRPr="000C5BCA" w:rsidRDefault="00925115" w:rsidP="0092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115" w:rsidRPr="000C5BCA" w:rsidRDefault="00925115" w:rsidP="0092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7B175F" w:rsidRPr="000C5BCA" w:rsidTr="007B175F">
        <w:tc>
          <w:tcPr>
            <w:tcW w:w="675" w:type="dxa"/>
          </w:tcPr>
          <w:p w:rsidR="007B175F" w:rsidRDefault="00925115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B175F" w:rsidRDefault="007B175F" w:rsidP="00925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Элективные </w:t>
            </w:r>
            <w:r w:rsidR="00925115">
              <w:rPr>
                <w:rFonts w:ascii="Times New Roman" w:hAnsi="Times New Roman"/>
                <w:sz w:val="24"/>
                <w:szCs w:val="24"/>
              </w:rPr>
              <w:t>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3969" w:type="dxa"/>
          </w:tcPr>
          <w:p w:rsidR="007B175F" w:rsidRDefault="007B175F" w:rsidP="007B1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преп.</w:t>
            </w:r>
          </w:p>
        </w:tc>
        <w:tc>
          <w:tcPr>
            <w:tcW w:w="1418" w:type="dxa"/>
          </w:tcPr>
          <w:p w:rsidR="007B175F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75F" w:rsidRDefault="007B175F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:rsidR="006109A6" w:rsidRDefault="006109A6" w:rsidP="006109A6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* время проведения для обучающихся, не привитых от новой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инфекции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(распоряжение ректора 177/1-р от 03.12.2021 г.)</w:t>
      </w:r>
    </w:p>
    <w:p w:rsidR="006109A6" w:rsidRDefault="006109A6" w:rsidP="006109A6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746C7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:rsidR="00CC2E29" w:rsidRDefault="00CC2E29"/>
    <w:p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6454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C92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34A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09A6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0885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75F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57E1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115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138D"/>
    <w:rsid w:val="00B6239C"/>
    <w:rsid w:val="00B64EE0"/>
    <w:rsid w:val="00B651DA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5E3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A4945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1DB2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1719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18</cp:revision>
  <dcterms:created xsi:type="dcterms:W3CDTF">2021-12-15T05:42:00Z</dcterms:created>
  <dcterms:modified xsi:type="dcterms:W3CDTF">2021-12-17T08:00:00Z</dcterms:modified>
</cp:coreProperties>
</file>